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6E" w:rsidRDefault="003201AD">
      <w:pPr>
        <w:rPr>
          <w:rFonts w:ascii="Helvetica" w:hAnsi="Helvetica" w:cs="Helvetica"/>
          <w:color w:val="5656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65656"/>
          <w:sz w:val="21"/>
          <w:szCs w:val="21"/>
          <w:shd w:val="clear" w:color="auto" w:fill="FFFFFF"/>
        </w:rPr>
        <w:t>работа установки лазерной резки состоит из времени непосредственно резки, которое в свою очередь зависит от толщины металла и длины контура, времени переходов от одного замкнутого контура к другому, времени установки листа в зону резки, время загрузки программы. Чтобы посчитать цену, машинное время необходимое для выполнения заказа умножается на расценку - стоимость нормо-часа и получается ц</w:t>
      </w:r>
      <w:bookmarkStart w:id="0" w:name="_GoBack"/>
      <w:bookmarkEnd w:id="0"/>
      <w:r>
        <w:rPr>
          <w:rFonts w:ascii="Helvetica" w:hAnsi="Helvetica" w:cs="Helvetica"/>
          <w:color w:val="565656"/>
          <w:sz w:val="21"/>
          <w:szCs w:val="21"/>
          <w:shd w:val="clear" w:color="auto" w:fill="FFFFFF"/>
        </w:rPr>
        <w:t xml:space="preserve">ена. Время резки и переходов зависят от типа и класса оборудования, материала и его </w:t>
      </w:r>
      <w:proofErr w:type="gramStart"/>
      <w:r>
        <w:rPr>
          <w:rFonts w:ascii="Helvetica" w:hAnsi="Helvetica" w:cs="Helvetica"/>
          <w:color w:val="565656"/>
          <w:sz w:val="21"/>
          <w:szCs w:val="21"/>
          <w:shd w:val="clear" w:color="auto" w:fill="FFFFFF"/>
        </w:rPr>
        <w:t>толщины</w:t>
      </w:r>
      <w:proofErr w:type="gramEnd"/>
      <w:r>
        <w:rPr>
          <w:rFonts w:ascii="Helvetica" w:hAnsi="Helvetica" w:cs="Helvetica"/>
          <w:color w:val="565656"/>
          <w:sz w:val="21"/>
          <w:szCs w:val="21"/>
          <w:shd w:val="clear" w:color="auto" w:fill="FFFFFF"/>
        </w:rPr>
        <w:t xml:space="preserve"> а цена нормо-часа от затрат конкретного предприятия и его ценовой политики. Поэтому цену лазерной резки нельзя сказать за лист, килограмм или штуку.</w:t>
      </w:r>
    </w:p>
    <w:p w:rsidR="00C73F56" w:rsidRDefault="00C73F56" w:rsidP="00C73F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Расчет стоимости в каждом случае осуществляется индивидуально, с учетом различных характеристик </w:t>
      </w:r>
      <w:proofErr w:type="spellStart"/>
      <w:r>
        <w:rPr>
          <w:rFonts w:ascii="Arial" w:hAnsi="Arial" w:cs="Arial"/>
          <w:color w:val="000000"/>
        </w:rPr>
        <w:t>сгибательных</w:t>
      </w:r>
      <w:proofErr w:type="spellEnd"/>
      <w:r>
        <w:rPr>
          <w:rFonts w:ascii="Arial" w:hAnsi="Arial" w:cs="Arial"/>
          <w:color w:val="000000"/>
        </w:rPr>
        <w:t xml:space="preserve"> работ, таких как сложность и объем металлообработки, количество необходимых сгибов, их длина, толщина исходного </w:t>
      </w:r>
      <w:proofErr w:type="spellStart"/>
      <w:r>
        <w:rPr>
          <w:rFonts w:ascii="Arial" w:hAnsi="Arial" w:cs="Arial"/>
          <w:color w:val="000000"/>
        </w:rPr>
        <w:t>металломатериала</w:t>
      </w:r>
      <w:proofErr w:type="spellEnd"/>
      <w:r>
        <w:rPr>
          <w:rFonts w:ascii="Arial" w:hAnsi="Arial" w:cs="Arial"/>
          <w:color w:val="000000"/>
        </w:rPr>
        <w:t xml:space="preserve">, количество используемых </w:t>
      </w:r>
      <w:proofErr w:type="spellStart"/>
      <w:r>
        <w:rPr>
          <w:rFonts w:ascii="Arial" w:hAnsi="Arial" w:cs="Arial"/>
          <w:color w:val="000000"/>
        </w:rPr>
        <w:t>металлозаготовок</w:t>
      </w:r>
      <w:proofErr w:type="spellEnd"/>
      <w:r>
        <w:rPr>
          <w:rFonts w:ascii="Arial" w:hAnsi="Arial" w:cs="Arial"/>
          <w:color w:val="000000"/>
        </w:rPr>
        <w:t>.</w:t>
      </w:r>
    </w:p>
    <w:p w:rsidR="004F2E28" w:rsidRDefault="004F2E28" w:rsidP="00C73F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4F2E28" w:rsidRPr="004F2E28" w:rsidRDefault="004F2E28" w:rsidP="004F2E28">
      <w:pPr>
        <w:shd w:val="clear" w:color="auto" w:fill="EBEBF6"/>
        <w:spacing w:after="300" w:line="240" w:lineRule="auto"/>
        <w:outlineLvl w:val="2"/>
        <w:rPr>
          <w:rFonts w:ascii="Arial" w:eastAsia="Times New Roman" w:hAnsi="Arial" w:cs="Arial"/>
          <w:b/>
          <w:bCs/>
          <w:caps/>
          <w:color w:val="363638"/>
          <w:sz w:val="27"/>
          <w:szCs w:val="27"/>
          <w:lang w:eastAsia="ru-RU"/>
        </w:rPr>
      </w:pPr>
      <w:r w:rsidRPr="004F2E28">
        <w:rPr>
          <w:rFonts w:ascii="Arial" w:eastAsia="Times New Roman" w:hAnsi="Arial" w:cs="Arial"/>
          <w:b/>
          <w:bCs/>
          <w:caps/>
          <w:color w:val="363638"/>
          <w:sz w:val="27"/>
          <w:szCs w:val="27"/>
          <w:lang w:eastAsia="ru-RU"/>
        </w:rPr>
        <w:t>3 ОСНОВНЫХ ПАРАМЕТРА, ОТ КОТОРЫХ ЗАВИСИТ ВРЕМЯ ВЫПОЛНЕНИЯ И СТОИМОСТЬ ГИБКИ МЕТАЛЛА В ПРОМЭКС:</w:t>
      </w:r>
    </w:p>
    <w:p w:rsidR="004F2E28" w:rsidRPr="004F2E28" w:rsidRDefault="004F2E28" w:rsidP="004F2E28">
      <w:pPr>
        <w:numPr>
          <w:ilvl w:val="0"/>
          <w:numId w:val="1"/>
        </w:numPr>
        <w:shd w:val="clear" w:color="auto" w:fill="EBEBF6"/>
        <w:spacing w:before="100" w:beforeAutospacing="1" w:after="120" w:line="240" w:lineRule="auto"/>
        <w:ind w:left="0"/>
        <w:rPr>
          <w:rFonts w:ascii="Arial" w:eastAsia="Times New Roman" w:hAnsi="Arial" w:cs="Arial"/>
          <w:color w:val="363638"/>
          <w:sz w:val="24"/>
          <w:szCs w:val="24"/>
          <w:lang w:eastAsia="ru-RU"/>
        </w:rPr>
      </w:pPr>
      <w:r w:rsidRPr="004F2E28">
        <w:rPr>
          <w:rFonts w:ascii="Arial" w:eastAsia="Times New Roman" w:hAnsi="Arial" w:cs="Arial"/>
          <w:b/>
          <w:bCs/>
          <w:color w:val="363638"/>
          <w:sz w:val="24"/>
          <w:szCs w:val="24"/>
          <w:lang w:eastAsia="ru-RU"/>
        </w:rPr>
        <w:t>Толщина металла.</w:t>
      </w:r>
      <w:r w:rsidRPr="004F2E28">
        <w:rPr>
          <w:rFonts w:ascii="Arial" w:eastAsia="Times New Roman" w:hAnsi="Arial" w:cs="Arial"/>
          <w:color w:val="363638"/>
          <w:sz w:val="24"/>
          <w:szCs w:val="24"/>
          <w:lang w:eastAsia="ru-RU"/>
        </w:rPr>
        <w:t> Чем толще материал, тем больше требуется усилий, тем медленнее опускается балка станка, что увеличивает общее время работ.</w:t>
      </w:r>
    </w:p>
    <w:p w:rsidR="004F2E28" w:rsidRPr="004F2E28" w:rsidRDefault="004F2E28" w:rsidP="004F2E28">
      <w:pPr>
        <w:numPr>
          <w:ilvl w:val="0"/>
          <w:numId w:val="1"/>
        </w:numPr>
        <w:shd w:val="clear" w:color="auto" w:fill="EBEBF6"/>
        <w:spacing w:before="100" w:beforeAutospacing="1" w:after="120" w:line="240" w:lineRule="auto"/>
        <w:ind w:left="0"/>
        <w:rPr>
          <w:rFonts w:ascii="Arial" w:eastAsia="Times New Roman" w:hAnsi="Arial" w:cs="Arial"/>
          <w:color w:val="363638"/>
          <w:sz w:val="24"/>
          <w:szCs w:val="24"/>
          <w:lang w:eastAsia="ru-RU"/>
        </w:rPr>
      </w:pPr>
      <w:r w:rsidRPr="004F2E28">
        <w:rPr>
          <w:rFonts w:ascii="Arial" w:eastAsia="Times New Roman" w:hAnsi="Arial" w:cs="Arial"/>
          <w:b/>
          <w:bCs/>
          <w:color w:val="363638"/>
          <w:sz w:val="24"/>
          <w:szCs w:val="24"/>
          <w:lang w:eastAsia="ru-RU"/>
        </w:rPr>
        <w:t xml:space="preserve">Длина </w:t>
      </w:r>
      <w:proofErr w:type="spellStart"/>
      <w:proofErr w:type="gramStart"/>
      <w:r w:rsidRPr="004F2E28">
        <w:rPr>
          <w:rFonts w:ascii="Arial" w:eastAsia="Times New Roman" w:hAnsi="Arial" w:cs="Arial"/>
          <w:b/>
          <w:bCs/>
          <w:color w:val="363638"/>
          <w:sz w:val="24"/>
          <w:szCs w:val="24"/>
          <w:lang w:eastAsia="ru-RU"/>
        </w:rPr>
        <w:t>гиба.</w:t>
      </w:r>
      <w:r w:rsidRPr="004F2E28">
        <w:rPr>
          <w:rFonts w:ascii="Arial" w:eastAsia="Times New Roman" w:hAnsi="Arial" w:cs="Arial"/>
          <w:color w:val="363638"/>
          <w:sz w:val="24"/>
          <w:szCs w:val="24"/>
          <w:lang w:eastAsia="ru-RU"/>
        </w:rPr>
        <w:t>Данный</w:t>
      </w:r>
      <w:proofErr w:type="spellEnd"/>
      <w:proofErr w:type="gramEnd"/>
      <w:r w:rsidRPr="004F2E28">
        <w:rPr>
          <w:rFonts w:ascii="Arial" w:eastAsia="Times New Roman" w:hAnsi="Arial" w:cs="Arial"/>
          <w:color w:val="363638"/>
          <w:sz w:val="24"/>
          <w:szCs w:val="24"/>
          <w:lang w:eastAsia="ru-RU"/>
        </w:rPr>
        <w:t xml:space="preserve"> параметр влияет на количество используемых гибочных инструментов, что увеличивает их износ и, соответственно, стоимость работ.</w:t>
      </w:r>
    </w:p>
    <w:p w:rsidR="004F2E28" w:rsidRPr="004F2E28" w:rsidRDefault="004F2E28" w:rsidP="004F2E28">
      <w:pPr>
        <w:numPr>
          <w:ilvl w:val="0"/>
          <w:numId w:val="1"/>
        </w:numPr>
        <w:shd w:val="clear" w:color="auto" w:fill="EBEBF6"/>
        <w:spacing w:before="100" w:beforeAutospacing="1" w:after="0" w:line="240" w:lineRule="auto"/>
        <w:ind w:left="0"/>
        <w:rPr>
          <w:rFonts w:ascii="Arial" w:eastAsia="Times New Roman" w:hAnsi="Arial" w:cs="Arial"/>
          <w:color w:val="363638"/>
          <w:sz w:val="24"/>
          <w:szCs w:val="24"/>
          <w:lang w:eastAsia="ru-RU"/>
        </w:rPr>
      </w:pPr>
      <w:r w:rsidRPr="004F2E28">
        <w:rPr>
          <w:rFonts w:ascii="Arial" w:eastAsia="Times New Roman" w:hAnsi="Arial" w:cs="Arial"/>
          <w:b/>
          <w:bCs/>
          <w:color w:val="363638"/>
          <w:sz w:val="24"/>
          <w:szCs w:val="24"/>
          <w:lang w:eastAsia="ru-RU"/>
        </w:rPr>
        <w:t xml:space="preserve">Масса </w:t>
      </w:r>
      <w:proofErr w:type="spellStart"/>
      <w:proofErr w:type="gramStart"/>
      <w:r w:rsidRPr="004F2E28">
        <w:rPr>
          <w:rFonts w:ascii="Arial" w:eastAsia="Times New Roman" w:hAnsi="Arial" w:cs="Arial"/>
          <w:b/>
          <w:bCs/>
          <w:color w:val="363638"/>
          <w:sz w:val="24"/>
          <w:szCs w:val="24"/>
          <w:lang w:eastAsia="ru-RU"/>
        </w:rPr>
        <w:t>детали.</w:t>
      </w:r>
      <w:r w:rsidRPr="004F2E28">
        <w:rPr>
          <w:rFonts w:ascii="Arial" w:eastAsia="Times New Roman" w:hAnsi="Arial" w:cs="Arial"/>
          <w:color w:val="363638"/>
          <w:sz w:val="24"/>
          <w:szCs w:val="24"/>
          <w:lang w:eastAsia="ru-RU"/>
        </w:rPr>
        <w:t>Не</w:t>
      </w:r>
      <w:proofErr w:type="spellEnd"/>
      <w:proofErr w:type="gramEnd"/>
      <w:r w:rsidRPr="004F2E28">
        <w:rPr>
          <w:rFonts w:ascii="Arial" w:eastAsia="Times New Roman" w:hAnsi="Arial" w:cs="Arial"/>
          <w:color w:val="363638"/>
          <w:sz w:val="24"/>
          <w:szCs w:val="24"/>
          <w:lang w:eastAsia="ru-RU"/>
        </w:rPr>
        <w:t xml:space="preserve"> очень важна, но все же непосредственно влияет на время обработки металла.</w:t>
      </w:r>
    </w:p>
    <w:p w:rsidR="004F2E28" w:rsidRDefault="004F2E28" w:rsidP="00C73F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C73F56" w:rsidRDefault="00C73F56"/>
    <w:sectPr w:rsidR="00C7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6DA5"/>
    <w:multiLevelType w:val="multilevel"/>
    <w:tmpl w:val="5604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AD"/>
    <w:rsid w:val="00082CDD"/>
    <w:rsid w:val="003201AD"/>
    <w:rsid w:val="003D5C8E"/>
    <w:rsid w:val="004F2E28"/>
    <w:rsid w:val="00523C6E"/>
    <w:rsid w:val="00C7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C86A"/>
  <w15:chartTrackingRefBased/>
  <w15:docId w15:val="{1B2D9A65-5945-4581-9E5B-F85C0F81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2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2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F2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6ECFEC5E</Template>
  <TotalTime>768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 Дамир Рафаэлевич</dc:creator>
  <cp:keywords/>
  <dc:description/>
  <cp:lastModifiedBy>Кадыров Дамир Рафаэлевич</cp:lastModifiedBy>
  <cp:revision>3</cp:revision>
  <dcterms:created xsi:type="dcterms:W3CDTF">2020-10-26T09:09:00Z</dcterms:created>
  <dcterms:modified xsi:type="dcterms:W3CDTF">2020-11-06T14:47:00Z</dcterms:modified>
</cp:coreProperties>
</file>